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2349B" w14:textId="290D936A" w:rsidR="007E3CE9" w:rsidRDefault="00A309AF" w:rsidP="007E3CE9">
      <w:pPr>
        <w:jc w:val="center"/>
        <w:rPr>
          <w:rFonts w:ascii="宋体" w:eastAsia="宋体" w:hAnsi="宋体"/>
          <w:sz w:val="24"/>
          <w:szCs w:val="24"/>
        </w:rPr>
      </w:pPr>
      <w:r w:rsidRPr="00A309AF">
        <w:rPr>
          <w:rFonts w:ascii="宋体" w:eastAsia="宋体" w:hAnsi="宋体" w:hint="eastAsia"/>
          <w:sz w:val="24"/>
          <w:szCs w:val="24"/>
        </w:rPr>
        <w:t>七上二单元复习</w:t>
      </w:r>
    </w:p>
    <w:p w14:paraId="3581AD08" w14:textId="7AFC1C4B" w:rsidR="007E3CE9" w:rsidRPr="007E3CE9" w:rsidRDefault="007E3CE9" w:rsidP="007E3CE9">
      <w:pPr>
        <w:jc w:val="left"/>
        <w:rPr>
          <w:rFonts w:ascii="宋体" w:eastAsia="宋体" w:hAnsi="宋体"/>
          <w:sz w:val="24"/>
          <w:szCs w:val="24"/>
        </w:rPr>
      </w:pPr>
      <w:r w:rsidRPr="007E3CE9">
        <w:rPr>
          <w:rFonts w:ascii="宋体" w:eastAsia="宋体" w:hAnsi="宋体"/>
          <w:sz w:val="24"/>
          <w:szCs w:val="24"/>
        </w:rPr>
        <w:t>一、教学目标</w:t>
      </w:r>
    </w:p>
    <w:p w14:paraId="35D1B541" w14:textId="26CEA4D8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1.时空观念：熟记夏商周重要时间节点，梳理本单元时间轴，分清奴隶社会各阶段，掌握重大事件先后顺序。</w:t>
      </w:r>
    </w:p>
    <w:p w14:paraId="49235B73" w14:textId="1006F3F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2.史料实证：区分一手、二手史料，能够结合史料解读武王伐纣、分封制、商鞅变法等史实。</w:t>
      </w:r>
    </w:p>
    <w:p w14:paraId="6C7826A3" w14:textId="6096B0BC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3.历史解释：理解世袭制取代禅让制、分封制瓦解、春秋战国社会变革的根本原因是铁农具和牛耕的推广。</w:t>
      </w:r>
    </w:p>
    <w:p w14:paraId="586F2F94" w14:textId="75CA1222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4.家国情怀：感受早期中华文明成就，体会百家争鸣的思想智慧，认识改革推动社会进步。</w:t>
      </w:r>
    </w:p>
    <w:p w14:paraId="406AB808" w14:textId="359938B4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二、</w:t>
      </w:r>
      <w:r w:rsidRPr="008A443A">
        <w:rPr>
          <w:rFonts w:ascii="宋体" w:eastAsia="宋体" w:hAnsi="宋体"/>
          <w:sz w:val="24"/>
          <w:szCs w:val="24"/>
        </w:rPr>
        <w:t>教学重难点</w:t>
      </w:r>
    </w:p>
    <w:p w14:paraId="5922E68B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 w:hint="eastAsia"/>
          <w:sz w:val="24"/>
          <w:szCs w:val="24"/>
        </w:rPr>
        <w:t>重点：夏商西周更替、分封制、商鞅变法、百家争鸣、甲骨文与青铜文明。</w:t>
      </w:r>
    </w:p>
    <w:p w14:paraId="2AF341F5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 w:hint="eastAsia"/>
          <w:sz w:val="24"/>
          <w:szCs w:val="24"/>
        </w:rPr>
        <w:t>难点：理解春秋战国社会变革的因果关系；区分诸子百家思想主张。</w:t>
      </w:r>
    </w:p>
    <w:p w14:paraId="23257033" w14:textId="368E4BB6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三、</w:t>
      </w:r>
      <w:r w:rsidRPr="008A443A">
        <w:rPr>
          <w:rFonts w:ascii="宋体" w:eastAsia="宋体" w:hAnsi="宋体"/>
          <w:sz w:val="24"/>
          <w:szCs w:val="24"/>
        </w:rPr>
        <w:t>教学过程</w:t>
      </w:r>
    </w:p>
    <w:p w14:paraId="450E4395" w14:textId="0BFB493B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（一）</w:t>
      </w:r>
      <w:r w:rsidRPr="008A443A">
        <w:rPr>
          <w:rFonts w:ascii="宋体" w:eastAsia="宋体" w:hAnsi="宋体"/>
          <w:sz w:val="24"/>
          <w:szCs w:val="24"/>
        </w:rPr>
        <w:t>导入新课</w:t>
      </w:r>
    </w:p>
    <w:p w14:paraId="6E61D7F8" w14:textId="0393B24D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 w:hint="eastAsia"/>
          <w:sz w:val="24"/>
          <w:szCs w:val="24"/>
        </w:rPr>
        <w:t>教师提问：第一单元我们学习原始人类与原始农耕文明，原始社会结束之后我国进入什么社会？引出本单元主题：夏商周时期，王朝更迭频繁，制度不断变化，春秋战国大动荡的时代里，经济、思想文化迎来繁荣。今天我们开展单元复习，把第</w:t>
      </w:r>
      <w:r w:rsidRPr="008A443A">
        <w:rPr>
          <w:rFonts w:ascii="宋体" w:eastAsia="宋体" w:hAnsi="宋体"/>
          <w:sz w:val="24"/>
          <w:szCs w:val="24"/>
        </w:rPr>
        <w:t xml:space="preserve"> 4</w:t>
      </w:r>
      <w:r w:rsidRPr="008A443A">
        <w:rPr>
          <w:rFonts w:ascii="MS Gothic" w:eastAsia="MS Gothic" w:hAnsi="MS Gothic" w:cs="MS Gothic" w:hint="eastAsia"/>
          <w:sz w:val="24"/>
          <w:szCs w:val="24"/>
        </w:rPr>
        <w:t>‑</w:t>
      </w:r>
      <w:r w:rsidRPr="008A443A">
        <w:rPr>
          <w:rFonts w:ascii="宋体" w:eastAsia="宋体" w:hAnsi="宋体"/>
          <w:sz w:val="24"/>
          <w:szCs w:val="24"/>
        </w:rPr>
        <w:t>8 课的知识串联起来，构建</w:t>
      </w:r>
      <w:proofErr w:type="gramStart"/>
      <w:r w:rsidRPr="008A443A">
        <w:rPr>
          <w:rFonts w:ascii="宋体" w:eastAsia="宋体" w:hAnsi="宋体"/>
          <w:sz w:val="24"/>
          <w:szCs w:val="24"/>
        </w:rPr>
        <w:t>完整知识</w:t>
      </w:r>
      <w:proofErr w:type="gramEnd"/>
      <w:r w:rsidRPr="008A443A">
        <w:rPr>
          <w:rFonts w:ascii="宋体" w:eastAsia="宋体" w:hAnsi="宋体"/>
          <w:sz w:val="24"/>
          <w:szCs w:val="24"/>
        </w:rPr>
        <w:t>框架。</w:t>
      </w:r>
    </w:p>
    <w:p w14:paraId="2484ABAD" w14:textId="6A154051" w:rsidR="008A443A" w:rsidRDefault="008A443A" w:rsidP="008A443A">
      <w:pPr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（二）讲授新课</w:t>
      </w:r>
    </w:p>
    <w:p w14:paraId="39A239D4" w14:textId="4235142E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环节</w:t>
      </w:r>
      <w:proofErr w:type="gramStart"/>
      <w:r w:rsidRPr="008A443A">
        <w:rPr>
          <w:rFonts w:ascii="宋体" w:eastAsia="宋体" w:hAnsi="宋体"/>
          <w:sz w:val="24"/>
          <w:szCs w:val="24"/>
        </w:rPr>
        <w:t>一</w:t>
      </w:r>
      <w:proofErr w:type="gramEnd"/>
      <w:r w:rsidRPr="008A443A">
        <w:rPr>
          <w:rFonts w:ascii="宋体" w:eastAsia="宋体" w:hAnsi="宋体"/>
          <w:sz w:val="24"/>
          <w:szCs w:val="24"/>
        </w:rPr>
        <w:t>：王朝更迭梳理</w:t>
      </w:r>
    </w:p>
    <w:p w14:paraId="24DAAF47" w14:textId="542BDBD5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 w:hint="eastAsia"/>
          <w:sz w:val="24"/>
          <w:szCs w:val="24"/>
        </w:rPr>
        <w:t>结合</w:t>
      </w:r>
      <w:r w:rsidRPr="008A443A">
        <w:rPr>
          <w:rFonts w:ascii="宋体" w:eastAsia="宋体" w:hAnsi="宋体"/>
          <w:sz w:val="24"/>
          <w:szCs w:val="24"/>
        </w:rPr>
        <w:t xml:space="preserve"> PPT 笔记，带领学生梳理时序。</w:t>
      </w:r>
    </w:p>
    <w:p w14:paraId="5E67BEF8" w14:textId="04DFCA8D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1.夏朝：公元前2070年</w:t>
      </w:r>
      <w:proofErr w:type="gramStart"/>
      <w:r w:rsidRPr="008A443A">
        <w:rPr>
          <w:rFonts w:ascii="宋体" w:eastAsia="宋体" w:hAnsi="宋体"/>
          <w:sz w:val="24"/>
          <w:szCs w:val="24"/>
        </w:rPr>
        <w:t>禹建立夏朝</w:t>
      </w:r>
      <w:proofErr w:type="gramEnd"/>
      <w:r w:rsidRPr="008A443A">
        <w:rPr>
          <w:rFonts w:ascii="宋体" w:eastAsia="宋体" w:hAnsi="宋体"/>
          <w:sz w:val="24"/>
          <w:szCs w:val="24"/>
        </w:rPr>
        <w:t>，我国第一个奴隶制王朝。启继位，世袭制代替禅让制。夏朝后期统治残暴走向灭亡。</w:t>
      </w:r>
    </w:p>
    <w:p w14:paraId="4D16122D" w14:textId="5530495A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2.商朝：公元前1600年汤建商；盘庚迁殷；后期纣王残暴。</w:t>
      </w:r>
    </w:p>
    <w:p w14:paraId="62C41945" w14:textId="4C5E3551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3.西周：公元前1046年，牧野之战，武王伐纣，西周建立。实行分封制巩固统治。西周后期暴政走向灭亡。</w:t>
      </w:r>
    </w:p>
    <w:p w14:paraId="180A4C80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 w:hint="eastAsia"/>
          <w:sz w:val="24"/>
          <w:szCs w:val="24"/>
        </w:rPr>
        <w:t>补充史料拓展：武王伐纣相关文物属于一手史料，可以印证史书文献记载。夏、商、西周灭亡共同原因：统治者后期残暴腐朽。</w:t>
      </w:r>
    </w:p>
    <w:p w14:paraId="5E259B92" w14:textId="1AEDF0F1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4.东周：公元前770年周平王东迁洛邑，东周分为春秋、战国两个阶段。春秋：分封制逐步瓦解，王室衰微，诸侯争霸；战国：兼并战争不断。</w:t>
      </w:r>
    </w:p>
    <w:p w14:paraId="63CE1E68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 w:hint="eastAsia"/>
          <w:sz w:val="24"/>
          <w:szCs w:val="24"/>
        </w:rPr>
        <w:t>课堂小提问巩固：世袭制代替禅让</w:t>
      </w:r>
      <w:proofErr w:type="gramStart"/>
      <w:r w:rsidRPr="008A443A">
        <w:rPr>
          <w:rFonts w:ascii="宋体" w:eastAsia="宋体" w:hAnsi="宋体" w:hint="eastAsia"/>
          <w:sz w:val="24"/>
          <w:szCs w:val="24"/>
        </w:rPr>
        <w:t>制标志</w:t>
      </w:r>
      <w:proofErr w:type="gramEnd"/>
      <w:r w:rsidRPr="008A443A">
        <w:rPr>
          <w:rFonts w:ascii="宋体" w:eastAsia="宋体" w:hAnsi="宋体" w:hint="eastAsia"/>
          <w:sz w:val="24"/>
          <w:szCs w:val="24"/>
        </w:rPr>
        <w:t>是什么？牧野之战交战双方？东周分成哪两个时期？</w:t>
      </w:r>
    </w:p>
    <w:p w14:paraId="1B21C194" w14:textId="095407F3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环节二：社会变革：经济、政治与改革</w:t>
      </w:r>
    </w:p>
    <w:p w14:paraId="5E4D495D" w14:textId="03A02895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1.经济根源：铁农具、牛耕。春秋后期出现，战国进一步推广，生产力提升，是春秋战国社会变革的根本原因。</w:t>
      </w:r>
    </w:p>
    <w:p w14:paraId="56045CB6" w14:textId="18CD17DF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2.春秋：王室衰微，诸侯“尊王</w:t>
      </w:r>
      <w:proofErr w:type="gramStart"/>
      <w:r w:rsidRPr="008A443A">
        <w:rPr>
          <w:rFonts w:ascii="宋体" w:eastAsia="宋体" w:hAnsi="宋体"/>
          <w:sz w:val="24"/>
          <w:szCs w:val="24"/>
        </w:rPr>
        <w:t>攘</w:t>
      </w:r>
      <w:proofErr w:type="gramEnd"/>
      <w:r w:rsidRPr="008A443A">
        <w:rPr>
          <w:rFonts w:ascii="宋体" w:eastAsia="宋体" w:hAnsi="宋体"/>
          <w:sz w:val="24"/>
          <w:szCs w:val="24"/>
        </w:rPr>
        <w:t>夷”争霸。争霸的影响：带给民众灾难；客观促进民族交融，为国家统一奠基。</w:t>
      </w:r>
    </w:p>
    <w:p w14:paraId="0065897D" w14:textId="0F197C90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3.战国七雄：三家分晋、田氏代</w:t>
      </w:r>
      <w:proofErr w:type="gramStart"/>
      <w:r w:rsidRPr="008A443A">
        <w:rPr>
          <w:rFonts w:ascii="宋体" w:eastAsia="宋体" w:hAnsi="宋体"/>
          <w:sz w:val="24"/>
          <w:szCs w:val="24"/>
        </w:rPr>
        <w:t>齐形成</w:t>
      </w:r>
      <w:proofErr w:type="gramEnd"/>
      <w:r w:rsidRPr="008A443A">
        <w:rPr>
          <w:rFonts w:ascii="宋体" w:eastAsia="宋体" w:hAnsi="宋体"/>
          <w:sz w:val="24"/>
          <w:szCs w:val="24"/>
        </w:rPr>
        <w:t>七雄格局，战争以大规模兼并战争为主。</w:t>
      </w:r>
    </w:p>
    <w:p w14:paraId="52582BF1" w14:textId="5FCC5CC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4.商鞅变法（公元前 356 年，秦孝公）：变法使秦国国力大增，为后来统一全国奠定基础。强调改革顺应时代潮流。</w:t>
      </w:r>
    </w:p>
    <w:p w14:paraId="1B9AAAD9" w14:textId="3E102E89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5.水利工程：李冰主持修建都江堰，防洪灌溉，成都平原成为 “天府之国”。</w:t>
      </w:r>
    </w:p>
    <w:p w14:paraId="17991715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 w:hint="eastAsia"/>
          <w:sz w:val="24"/>
          <w:szCs w:val="24"/>
        </w:rPr>
        <w:t>教师点拨：生产力变化→社会制度变化，经济推动政治变革，教会学生因果分</w:t>
      </w:r>
      <w:r w:rsidRPr="008A443A">
        <w:rPr>
          <w:rFonts w:ascii="宋体" w:eastAsia="宋体" w:hAnsi="宋体" w:hint="eastAsia"/>
          <w:sz w:val="24"/>
          <w:szCs w:val="24"/>
        </w:rPr>
        <w:lastRenderedPageBreak/>
        <w:t>析。</w:t>
      </w:r>
    </w:p>
    <w:p w14:paraId="034D3DEB" w14:textId="77C1A394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环节三：思想文化与科技</w:t>
      </w:r>
    </w:p>
    <w:p w14:paraId="3B917FE4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1. 百家争鸣：社会剧烈动荡催生思想繁荣。表格梳理</w:t>
      </w:r>
      <w:proofErr w:type="gramStart"/>
      <w:r w:rsidRPr="008A443A">
        <w:rPr>
          <w:rFonts w:ascii="宋体" w:eastAsia="宋体" w:hAnsi="宋体"/>
          <w:sz w:val="24"/>
          <w:szCs w:val="24"/>
        </w:rPr>
        <w:t>各家代表</w:t>
      </w:r>
      <w:proofErr w:type="gramEnd"/>
      <w:r w:rsidRPr="008A443A">
        <w:rPr>
          <w:rFonts w:ascii="宋体" w:eastAsia="宋体" w:hAnsi="宋体"/>
          <w:sz w:val="24"/>
          <w:szCs w:val="24"/>
        </w:rPr>
        <w:t>人物与核心主张。</w:t>
      </w:r>
    </w:p>
    <w:p w14:paraId="66C15D91" w14:textId="31ED317E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道家：老子，顺应自然、无为而治；庄子，顺应自然民心。</w:t>
      </w:r>
    </w:p>
    <w:p w14:paraId="232F75CB" w14:textId="0771A7C4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儒家：孔子核心 “仁”，以德治国，创办私学，有教无类；孟子 “仁政、民贵君轻”。</w:t>
      </w:r>
    </w:p>
    <w:p w14:paraId="6EC6B8B9" w14:textId="141AF16F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墨家：墨子，兼爱、非攻、提倡节俭。</w:t>
      </w:r>
    </w:p>
    <w:p w14:paraId="58A97217" w14:textId="4D90CC9B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法家：韩非，以法治国，建立中央集权。</w:t>
      </w:r>
    </w:p>
    <w:p w14:paraId="778AB0F2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 w:hint="eastAsia"/>
          <w:sz w:val="24"/>
          <w:szCs w:val="24"/>
        </w:rPr>
        <w:t>重点区分，避免学生混淆各家观点。</w:t>
      </w:r>
    </w:p>
    <w:p w14:paraId="5C4D8FC9" w14:textId="0D2F51CD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2.文字青铜：甲骨文，商周刻在兽骨龟甲文字，我国有文字可考历史从商朝开始；青铜文明代表后母戊鼎，铸造工艺高超。</w:t>
      </w:r>
    </w:p>
    <w:p w14:paraId="2691EC63" w14:textId="7A0E2F08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3.科技文学：夏历；扁鹊望闻问切四诊法；屈原《离骚》，楚辞。</w:t>
      </w:r>
    </w:p>
    <w:p w14:paraId="22990DD8" w14:textId="05E118B3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（三）</w:t>
      </w:r>
      <w:r w:rsidRPr="008A443A">
        <w:rPr>
          <w:rFonts w:ascii="宋体" w:eastAsia="宋体" w:hAnsi="宋体"/>
          <w:sz w:val="24"/>
          <w:szCs w:val="24"/>
        </w:rPr>
        <w:t>课堂小结 + 当堂练习</w:t>
      </w:r>
    </w:p>
    <w:p w14:paraId="0B4144E5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 w:hint="eastAsia"/>
          <w:sz w:val="24"/>
          <w:szCs w:val="24"/>
        </w:rPr>
        <w:t>小结：夏商周是奴隶社会，经历建立、强盛到瓦解。铁农具牛耕带来生产力飞跃，政治上变法改革，思想上百家争鸣，创造辉煌早期中华文明。</w:t>
      </w:r>
    </w:p>
    <w:p w14:paraId="61FCB405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 w:hint="eastAsia"/>
          <w:sz w:val="24"/>
          <w:szCs w:val="24"/>
        </w:rPr>
        <w:t>布置课堂练习：完成基础训练填空题、易错易混、选择题，巩固单元考点。</w:t>
      </w:r>
    </w:p>
    <w:p w14:paraId="431F24EA" w14:textId="0EBCE30A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四、</w:t>
      </w:r>
      <w:r w:rsidRPr="008A443A">
        <w:rPr>
          <w:rFonts w:ascii="宋体" w:eastAsia="宋体" w:hAnsi="宋体"/>
          <w:sz w:val="24"/>
          <w:szCs w:val="24"/>
        </w:rPr>
        <w:t>板书设计</w:t>
      </w:r>
    </w:p>
    <w:p w14:paraId="25DFB66D" w14:textId="6C9F84D0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七上第二单元</w:t>
      </w:r>
      <w:r w:rsidRPr="008A443A">
        <w:rPr>
          <w:rFonts w:ascii="宋体" w:eastAsia="宋体" w:hAnsi="宋体"/>
          <w:sz w:val="24"/>
          <w:szCs w:val="24"/>
        </w:rPr>
        <w:t>夏商周时期复习</w:t>
      </w:r>
    </w:p>
    <w:p w14:paraId="795C775E" w14:textId="43E46DB8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1. 王朝更替：夏—商—西周—东周（春秋、战国）</w:t>
      </w:r>
    </w:p>
    <w:p w14:paraId="6B5C3733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2. 制度：世袭制、分封制</w:t>
      </w:r>
    </w:p>
    <w:p w14:paraId="4BBE88A7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3. 变革根源：铁农具、牛耕</w:t>
      </w:r>
    </w:p>
    <w:p w14:paraId="678D4283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4. 改革：商鞅变法；工程：都江堰</w:t>
      </w:r>
    </w:p>
    <w:p w14:paraId="313D7F3F" w14:textId="77777777" w:rsidR="008A443A" w:rsidRPr="008A443A" w:rsidRDefault="008A443A" w:rsidP="008A443A">
      <w:pPr>
        <w:jc w:val="left"/>
        <w:rPr>
          <w:rFonts w:ascii="宋体" w:eastAsia="宋体" w:hAnsi="宋体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5. 百家争鸣：道、儒、墨、法</w:t>
      </w:r>
    </w:p>
    <w:p w14:paraId="4E0B5164" w14:textId="5C5DA1E8" w:rsidR="00804363" w:rsidRPr="00804363" w:rsidRDefault="008A443A" w:rsidP="008A443A">
      <w:pPr>
        <w:jc w:val="left"/>
        <w:rPr>
          <w:rFonts w:ascii="宋体" w:eastAsia="宋体" w:hAnsi="宋体" w:hint="eastAsia"/>
          <w:sz w:val="24"/>
          <w:szCs w:val="24"/>
        </w:rPr>
      </w:pPr>
      <w:r w:rsidRPr="008A443A">
        <w:rPr>
          <w:rFonts w:ascii="宋体" w:eastAsia="宋体" w:hAnsi="宋体"/>
          <w:sz w:val="24"/>
          <w:szCs w:val="24"/>
        </w:rPr>
        <w:t>6. 文化：</w:t>
      </w:r>
      <w:r w:rsidR="00397ED0">
        <w:rPr>
          <w:rFonts w:ascii="宋体" w:eastAsia="宋体" w:hAnsi="宋体" w:hint="eastAsia"/>
          <w:sz w:val="24"/>
          <w:szCs w:val="24"/>
        </w:rPr>
        <w:t>天文、历法、医学、</w:t>
      </w:r>
      <w:r w:rsidRPr="008A443A">
        <w:rPr>
          <w:rFonts w:ascii="宋体" w:eastAsia="宋体" w:hAnsi="宋体"/>
          <w:sz w:val="24"/>
          <w:szCs w:val="24"/>
        </w:rPr>
        <w:t>甲骨文、青铜器、</w:t>
      </w:r>
      <w:r w:rsidR="00397ED0">
        <w:rPr>
          <w:rFonts w:ascii="宋体" w:eastAsia="宋体" w:hAnsi="宋体" w:hint="eastAsia"/>
          <w:sz w:val="24"/>
          <w:szCs w:val="24"/>
        </w:rPr>
        <w:t>《诗经》、“楚辞”（《</w:t>
      </w:r>
      <w:r w:rsidRPr="008A443A">
        <w:rPr>
          <w:rFonts w:ascii="宋体" w:eastAsia="宋体" w:hAnsi="宋体"/>
          <w:sz w:val="24"/>
          <w:szCs w:val="24"/>
        </w:rPr>
        <w:t>离骚</w:t>
      </w:r>
      <w:r w:rsidR="00397ED0">
        <w:rPr>
          <w:rFonts w:ascii="宋体" w:eastAsia="宋体" w:hAnsi="宋体" w:hint="eastAsia"/>
          <w:sz w:val="24"/>
          <w:szCs w:val="24"/>
        </w:rPr>
        <w:t>》）</w:t>
      </w:r>
      <w:bookmarkStart w:id="0" w:name="_GoBack"/>
      <w:bookmarkEnd w:id="0"/>
    </w:p>
    <w:sectPr w:rsidR="00804363" w:rsidRPr="008043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697"/>
    <w:rsid w:val="00094A11"/>
    <w:rsid w:val="00212E06"/>
    <w:rsid w:val="00232CA2"/>
    <w:rsid w:val="002543AB"/>
    <w:rsid w:val="00365032"/>
    <w:rsid w:val="00397ED0"/>
    <w:rsid w:val="00426269"/>
    <w:rsid w:val="00560B74"/>
    <w:rsid w:val="006967B4"/>
    <w:rsid w:val="00721D8D"/>
    <w:rsid w:val="007C4AC9"/>
    <w:rsid w:val="007E3CE9"/>
    <w:rsid w:val="00804363"/>
    <w:rsid w:val="0082527F"/>
    <w:rsid w:val="00897FCC"/>
    <w:rsid w:val="008A443A"/>
    <w:rsid w:val="00931697"/>
    <w:rsid w:val="00965376"/>
    <w:rsid w:val="009F7711"/>
    <w:rsid w:val="00A309AF"/>
    <w:rsid w:val="00A55C45"/>
    <w:rsid w:val="00A560BD"/>
    <w:rsid w:val="00DF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57BEE"/>
  <w15:chartTrackingRefBased/>
  <w15:docId w15:val="{B128CD65-AD52-4FDC-A074-AE8CCEA2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27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9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0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9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74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4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9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8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1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3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苏长智</dc:creator>
  <cp:keywords/>
  <dc:description/>
  <cp:lastModifiedBy>苏长智</cp:lastModifiedBy>
  <cp:revision>19</cp:revision>
  <dcterms:created xsi:type="dcterms:W3CDTF">2026-09-30T01:15:00Z</dcterms:created>
  <dcterms:modified xsi:type="dcterms:W3CDTF">2026-10-22T01:00:00Z</dcterms:modified>
</cp:coreProperties>
</file>